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86" w:rsidRPr="007A3039" w:rsidRDefault="00C83186" w:rsidP="005611B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D521DF">
        <w:rPr>
          <w:rFonts w:ascii="Times New Roman" w:hAnsi="Times New Roman"/>
          <w:b/>
          <w:sz w:val="28"/>
          <w:szCs w:val="28"/>
        </w:rPr>
        <w:t>Расчетно-практическое  занятие № 3.</w:t>
      </w:r>
      <w:r w:rsidRPr="00D521DF">
        <w:rPr>
          <w:b/>
          <w:szCs w:val="24"/>
        </w:rPr>
        <w:t xml:space="preserve"> «</w:t>
      </w:r>
      <w:r w:rsidRPr="00D521DF">
        <w:rPr>
          <w:rFonts w:ascii="Times New Roman" w:hAnsi="Times New Roman"/>
          <w:b/>
          <w:sz w:val="24"/>
          <w:szCs w:val="24"/>
          <w:lang w:eastAsia="ru-RU"/>
        </w:rPr>
        <w:t>Анализ динамики трудозатрат при развитии технологического процесса»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21DF">
        <w:rPr>
          <w:rFonts w:ascii="Times New Roman" w:hAnsi="Times New Roman"/>
          <w:b/>
          <w:i/>
          <w:sz w:val="28"/>
          <w:szCs w:val="28"/>
          <w:lang w:eastAsia="ru-RU"/>
        </w:rPr>
        <w:t>Цель занятия</w:t>
      </w:r>
      <w:r w:rsidRPr="00D521DF">
        <w:rPr>
          <w:rFonts w:ascii="Times New Roman" w:hAnsi="Times New Roman"/>
          <w:b/>
          <w:i/>
          <w:sz w:val="24"/>
          <w:szCs w:val="24"/>
          <w:lang w:eastAsia="ru-RU"/>
        </w:rPr>
        <w:t xml:space="preserve">: </w:t>
      </w:r>
      <w:r w:rsidRPr="00D521DF">
        <w:rPr>
          <w:rFonts w:ascii="Times New Roman" w:hAnsi="Times New Roman"/>
          <w:b/>
          <w:bCs/>
          <w:i/>
          <w:sz w:val="24"/>
          <w:szCs w:val="24"/>
          <w:lang w:eastAsia="ru-RU"/>
        </w:rPr>
        <w:t>научиться анализировать динамику трудозатрат при развитии технологического процесса</w:t>
      </w:r>
      <w:r w:rsidRPr="00D521DF">
        <w:rPr>
          <w:rFonts w:ascii="Times New Roman" w:hAnsi="Times New Roman"/>
          <w:b/>
          <w:i/>
          <w:sz w:val="24"/>
          <w:szCs w:val="24"/>
          <w:lang w:eastAsia="ru-RU"/>
        </w:rPr>
        <w:t xml:space="preserve"> и давать общую оценку перспе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ктив технологического развития.</w:t>
      </w:r>
    </w:p>
    <w:p w:rsidR="00C83186" w:rsidRPr="005611B4" w:rsidRDefault="00C83186" w:rsidP="005611B4">
      <w:pPr>
        <w:tabs>
          <w:tab w:val="left" w:pos="851"/>
        </w:tabs>
        <w:spacing w:before="120" w:after="12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A3039">
        <w:rPr>
          <w:rFonts w:ascii="Times New Roman" w:hAnsi="Times New Roman"/>
          <w:b/>
          <w:sz w:val="24"/>
          <w:szCs w:val="24"/>
          <w:lang w:eastAsia="ru-RU"/>
        </w:rPr>
        <w:t xml:space="preserve">                 Вопросы для самоподготовки и контрольного тестирования :</w:t>
      </w:r>
    </w:p>
    <w:p w:rsidR="00C83186" w:rsidRDefault="00C83186" w:rsidP="005611B4">
      <w:pPr>
        <w:numPr>
          <w:ilvl w:val="0"/>
          <w:numId w:val="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260B">
        <w:rPr>
          <w:rFonts w:ascii="Times New Roman" w:hAnsi="Times New Roman"/>
          <w:sz w:val="24"/>
          <w:szCs w:val="24"/>
          <w:lang w:eastAsia="ru-RU"/>
        </w:rPr>
        <w:t xml:space="preserve">Можно ли сравнивать технологические процессы, сопоставляя затраты труда на производство продукции? </w:t>
      </w:r>
    </w:p>
    <w:p w:rsidR="00C83186" w:rsidRPr="0022260B" w:rsidRDefault="00C83186" w:rsidP="005611B4">
      <w:pPr>
        <w:numPr>
          <w:ilvl w:val="0"/>
          <w:numId w:val="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260B">
        <w:rPr>
          <w:rFonts w:ascii="Times New Roman" w:hAnsi="Times New Roman"/>
          <w:sz w:val="24"/>
          <w:szCs w:val="24"/>
          <w:lang w:eastAsia="ru-RU"/>
        </w:rPr>
        <w:t>Затраты какого труда требуются на производство продукции?</w:t>
      </w:r>
    </w:p>
    <w:p w:rsidR="00C83186" w:rsidRPr="0022260B" w:rsidRDefault="00C83186" w:rsidP="0022260B">
      <w:pPr>
        <w:numPr>
          <w:ilvl w:val="0"/>
          <w:numId w:val="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Что такое живой</w:t>
      </w:r>
      <w:r>
        <w:rPr>
          <w:rFonts w:ascii="Times New Roman" w:hAnsi="Times New Roman"/>
          <w:sz w:val="24"/>
          <w:szCs w:val="24"/>
          <w:lang w:eastAsia="ru-RU"/>
        </w:rPr>
        <w:t>, прошлый и совокупный труд ?</w:t>
      </w:r>
    </w:p>
    <w:p w:rsidR="00C83186" w:rsidRPr="0022260B" w:rsidRDefault="00C83186" w:rsidP="0022260B">
      <w:pPr>
        <w:numPr>
          <w:ilvl w:val="0"/>
          <w:numId w:val="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Являю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тся ли труд </w:t>
      </w:r>
      <w:r>
        <w:rPr>
          <w:rFonts w:ascii="Times New Roman" w:hAnsi="Times New Roman"/>
          <w:sz w:val="24"/>
          <w:szCs w:val="24"/>
          <w:lang w:eastAsia="ru-RU"/>
        </w:rPr>
        <w:t xml:space="preserve">и сырье элементами 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те</w:t>
      </w:r>
      <w:r>
        <w:rPr>
          <w:rFonts w:ascii="Times New Roman" w:hAnsi="Times New Roman"/>
          <w:sz w:val="24"/>
          <w:szCs w:val="24"/>
          <w:lang w:eastAsia="ru-RU"/>
        </w:rPr>
        <w:t xml:space="preserve">хнологического процесса? </w:t>
      </w:r>
      <w:r w:rsidRPr="007A3039">
        <w:rPr>
          <w:rFonts w:ascii="Times New Roman" w:hAnsi="Times New Roman"/>
          <w:sz w:val="24"/>
          <w:szCs w:val="24"/>
          <w:lang w:eastAsia="ru-RU"/>
        </w:rPr>
        <w:t>Почему</w:t>
      </w:r>
    </w:p>
    <w:p w:rsidR="00C83186" w:rsidRPr="007A3039" w:rsidRDefault="00C83186" w:rsidP="005611B4">
      <w:pPr>
        <w:numPr>
          <w:ilvl w:val="0"/>
          <w:numId w:val="2"/>
        </w:num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Какие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трудовые </w:t>
      </w:r>
      <w:r w:rsidRPr="007A3039">
        <w:rPr>
          <w:rFonts w:ascii="Times New Roman" w:hAnsi="Times New Roman"/>
          <w:sz w:val="24"/>
          <w:szCs w:val="24"/>
          <w:lang w:eastAsia="ru-RU"/>
        </w:rPr>
        <w:t>затраты относятся к технологическим?</w:t>
      </w:r>
    </w:p>
    <w:p w:rsidR="00C83186" w:rsidRPr="007A3039" w:rsidRDefault="00C83186" w:rsidP="0022260B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</w:t>
      </w:r>
      <w:r w:rsidRPr="007A3039">
        <w:rPr>
          <w:rFonts w:ascii="Times New Roman" w:hAnsi="Times New Roman"/>
          <w:sz w:val="24"/>
          <w:szCs w:val="24"/>
          <w:lang w:eastAsia="ru-RU"/>
        </w:rPr>
        <w:t>Какие пути изменения трудозатрат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Pr="0022260B">
        <w:rPr>
          <w:rFonts w:ascii="Times New Roman" w:hAnsi="Times New Roman"/>
          <w:i/>
          <w:sz w:val="24"/>
          <w:szCs w:val="24"/>
          <w:lang w:eastAsia="ru-RU"/>
        </w:rPr>
        <w:t>экономически нецелесообразный,ограниченный, неограниченный , бесперспективный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7A3039">
        <w:rPr>
          <w:rFonts w:ascii="Times New Roman" w:hAnsi="Times New Roman"/>
          <w:sz w:val="24"/>
          <w:szCs w:val="24"/>
          <w:lang w:eastAsia="ru-RU"/>
        </w:rPr>
        <w:t>возможны при развитии технологического процесса? Дайте им краткую характеристику.</w:t>
      </w:r>
    </w:p>
    <w:p w:rsidR="00C83186" w:rsidRPr="0022260B" w:rsidRDefault="00C83186" w:rsidP="0022260B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7.</w:t>
      </w:r>
      <w:r w:rsidRPr="0022260B">
        <w:rPr>
          <w:rFonts w:ascii="Times New Roman" w:hAnsi="Times New Roman"/>
          <w:sz w:val="24"/>
          <w:szCs w:val="24"/>
          <w:lang w:eastAsia="ru-RU"/>
        </w:rPr>
        <w:t>Какой вид развития технологического процесса называют трудосберегающим?</w:t>
      </w:r>
    </w:p>
    <w:p w:rsidR="00C83186" w:rsidRPr="007A3039" w:rsidRDefault="00C83186" w:rsidP="0022260B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</w:t>
      </w:r>
      <w:r w:rsidRPr="007A3039">
        <w:rPr>
          <w:rFonts w:ascii="Times New Roman" w:hAnsi="Times New Roman"/>
          <w:sz w:val="24"/>
          <w:szCs w:val="24"/>
          <w:lang w:eastAsia="ru-RU"/>
        </w:rPr>
        <w:t>Какой вид развития технологического процесса называют фондосберегающим?</w:t>
      </w:r>
    </w:p>
    <w:p w:rsidR="00C83186" w:rsidRPr="0022260B" w:rsidRDefault="00C83186" w:rsidP="0022260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2260B">
        <w:rPr>
          <w:rFonts w:ascii="Times New Roman" w:hAnsi="Times New Roman"/>
          <w:b/>
          <w:sz w:val="24"/>
          <w:szCs w:val="24"/>
          <w:lang w:eastAsia="ru-RU"/>
        </w:rPr>
        <w:t>Краткие теоретические сведения.</w:t>
      </w:r>
    </w:p>
    <w:p w:rsidR="00C83186" w:rsidRPr="005611B4" w:rsidRDefault="00C83186" w:rsidP="005611B4">
      <w:pPr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11B4">
        <w:rPr>
          <w:rFonts w:ascii="Times New Roman" w:hAnsi="Times New Roman"/>
          <w:sz w:val="24"/>
          <w:szCs w:val="24"/>
          <w:lang w:eastAsia="ru-RU"/>
        </w:rPr>
        <w:t>Технологический процесс произв</w:t>
      </w:r>
      <w:r>
        <w:rPr>
          <w:rFonts w:ascii="Times New Roman" w:hAnsi="Times New Roman"/>
          <w:sz w:val="24"/>
          <w:szCs w:val="24"/>
          <w:lang w:eastAsia="ru-RU"/>
        </w:rPr>
        <w:t xml:space="preserve">одства продукции сопровождается </w:t>
      </w:r>
      <w:r w:rsidRPr="005611B4">
        <w:rPr>
          <w:rFonts w:ascii="Times New Roman" w:hAnsi="Times New Roman"/>
          <w:sz w:val="24"/>
          <w:szCs w:val="24"/>
          <w:lang w:eastAsia="ru-RU"/>
        </w:rPr>
        <w:t xml:space="preserve">соответствующими трудозатратами. Сопоставляя затраты труда на производство разных видов продукции, можно сравнивать эти процессы. Труд выступает единой, общей для всех видов технологических процессов оценкой их качества с точки зрения потребляемых ресурсов в процессе производства продукции. </w:t>
      </w:r>
    </w:p>
    <w:p w:rsidR="00C83186" w:rsidRPr="005611B4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На производство продукции требуются затраты живого и прошлого </w:t>
      </w:r>
      <w:r w:rsidRPr="005611B4">
        <w:rPr>
          <w:rFonts w:ascii="Times New Roman" w:hAnsi="Times New Roman"/>
          <w:sz w:val="24"/>
          <w:szCs w:val="24"/>
          <w:lang w:eastAsia="ru-RU"/>
        </w:rPr>
        <w:t>(овеществлённого</w:t>
      </w:r>
      <w:r w:rsidRPr="007A3039">
        <w:rPr>
          <w:rFonts w:ascii="Times New Roman" w:hAnsi="Times New Roman"/>
          <w:sz w:val="24"/>
          <w:szCs w:val="24"/>
          <w:lang w:eastAsia="ru-RU"/>
        </w:rPr>
        <w:t>) труда.</w:t>
      </w:r>
      <w:r w:rsidRPr="00287381">
        <w:rPr>
          <w:rFonts w:ascii="Times New Roman" w:hAnsi="Times New Roman"/>
          <w:b/>
          <w:i/>
          <w:sz w:val="24"/>
          <w:szCs w:val="24"/>
          <w:lang w:eastAsia="ru-RU"/>
        </w:rPr>
        <w:t>Живой труд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- это целенаправленные действия человека, а </w:t>
      </w:r>
      <w:r w:rsidRPr="00287381">
        <w:rPr>
          <w:rFonts w:ascii="Times New Roman" w:hAnsi="Times New Roman"/>
          <w:b/>
          <w:i/>
          <w:sz w:val="24"/>
          <w:szCs w:val="24"/>
          <w:lang w:eastAsia="ru-RU"/>
        </w:rPr>
        <w:t>прошлый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- действия машины (станка, устройства и т.д.). Можно сказать, что в общем случае человек и (или) машина выполняют требуемые технологические действия, затрачивая при этом свои ресурсы. Очевидно, что осуществление этих действий требует соответствующих издержек. Человеку необходимо выплачивать заработную плату, покупка, эксплуатация  и обслуживание машины тоже требуют соответствующих затрат. Таким образом, труд  (вернее, его затраты) расходуется на выполнение требуемых технологических действий, преобразующих сырье в продукт. Отсюда следует, что </w:t>
      </w:r>
      <w:r w:rsidRPr="005611B4">
        <w:rPr>
          <w:rFonts w:ascii="Times New Roman" w:hAnsi="Times New Roman"/>
          <w:sz w:val="24"/>
          <w:szCs w:val="24"/>
          <w:lang w:eastAsia="ru-RU"/>
        </w:rPr>
        <w:t xml:space="preserve">ни </w:t>
      </w:r>
      <w:r w:rsidRPr="005611B4">
        <w:rPr>
          <w:rFonts w:ascii="Times New Roman" w:hAnsi="Times New Roman"/>
          <w:b/>
          <w:i/>
          <w:sz w:val="24"/>
          <w:szCs w:val="24"/>
          <w:lang w:eastAsia="ru-RU"/>
        </w:rPr>
        <w:t>сырье</w:t>
      </w:r>
      <w:r w:rsidRPr="005611B4">
        <w:rPr>
          <w:rFonts w:ascii="Times New Roman" w:hAnsi="Times New Roman"/>
          <w:sz w:val="24"/>
          <w:szCs w:val="24"/>
          <w:lang w:eastAsia="ru-RU"/>
        </w:rPr>
        <w:t xml:space="preserve"> (предмет труда), ни затраты </w:t>
      </w:r>
      <w:r w:rsidRPr="005611B4">
        <w:rPr>
          <w:rFonts w:ascii="Times New Roman" w:hAnsi="Times New Roman"/>
          <w:b/>
          <w:i/>
          <w:sz w:val="24"/>
          <w:szCs w:val="24"/>
          <w:lang w:eastAsia="ru-RU"/>
        </w:rPr>
        <w:t>труда</w:t>
      </w:r>
      <w:r w:rsidRPr="005611B4">
        <w:rPr>
          <w:rFonts w:ascii="Times New Roman" w:hAnsi="Times New Roman"/>
          <w:sz w:val="24"/>
          <w:szCs w:val="24"/>
          <w:lang w:eastAsia="ru-RU"/>
        </w:rPr>
        <w:t xml:space="preserve"> сами по себе не являются элементами технологического процесса.</w:t>
      </w:r>
    </w:p>
    <w:p w:rsidR="00C83186" w:rsidRPr="007A3039" w:rsidRDefault="00C83186" w:rsidP="002226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Pr="005611B4">
        <w:rPr>
          <w:rFonts w:ascii="Times New Roman" w:hAnsi="Times New Roman"/>
          <w:b/>
          <w:i/>
          <w:sz w:val="24"/>
          <w:szCs w:val="24"/>
          <w:lang w:eastAsia="ru-RU"/>
        </w:rPr>
        <w:t>технологическим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относятся затраты на реализацию технологических действий.  Несмотря на то, что технологические действия направлены на получение конечного продукта из сырья, стоимость последнего не выступает  в качестве технологических затрат.Затраты живого труда и прошлого труда в сумме образуют все затраты на изготовление продукции, формируя </w:t>
      </w:r>
      <w:r w:rsidRPr="00287381">
        <w:rPr>
          <w:rFonts w:ascii="Times New Roman" w:hAnsi="Times New Roman"/>
          <w:b/>
          <w:i/>
          <w:sz w:val="24"/>
          <w:szCs w:val="24"/>
          <w:lang w:eastAsia="ru-RU"/>
        </w:rPr>
        <w:t>показатель совокупных затрат труда.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Каждое совершенствование технологического процесса сопровождается динамикой трудозатрат, т.е. изменением затрат труда во времени.Обозначим через </w:t>
      </w:r>
      <w:r w:rsidRPr="007A3039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5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8.75pt" o:ole="">
            <v:imagedata r:id="rId5" o:title=""/>
          </v:shape>
          <o:OLEObject Type="Embed" ProgID="Equation.3" ShapeID="_x0000_i1025" DrawAspect="Content" ObjectID="_1583304458" r:id="rId6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7A3039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540" w:dyaOrig="380">
          <v:shape id="_x0000_i1026" type="#_x0000_t75" style="width:27pt;height:18.75pt" o:ole="">
            <v:imagedata r:id="rId7" o:title=""/>
          </v:shape>
          <o:OLEObject Type="Embed" ProgID="Equation.3" ShapeID="_x0000_i1026" DrawAspect="Content" ObjectID="_1583304459" r:id="rId8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соответственно изменение во времени удельных, т.е. приходящихся на единице продукции, затрат живого и прошлого труда в технологическом процессе, функцию суммы </w:t>
      </w:r>
      <w:r w:rsidRPr="007A3039">
        <w:rPr>
          <w:rFonts w:ascii="Times New Roman" w:eastAsia="Times New Roman" w:hAnsi="Times New Roman"/>
          <w:b/>
          <w:noProof/>
          <w:position w:val="-10"/>
          <w:sz w:val="24"/>
          <w:szCs w:val="24"/>
          <w:lang w:eastAsia="ru-RU"/>
        </w:rPr>
        <w:object w:dxaOrig="380" w:dyaOrig="340">
          <v:shape id="_x0000_i1027" type="#_x0000_t75" style="width:18.75pt;height:17.25pt" o:ole="">
            <v:imagedata r:id="rId9" o:title=""/>
          </v:shape>
          <o:OLEObject Type="Embed" ProgID="Equation.3" ShapeID="_x0000_i1027" DrawAspect="Content" ObjectID="_1583304460" r:id="rId10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60" w:dyaOrig="340">
          <v:shape id="_x0000_i1028" type="#_x0000_t75" style="width:18pt;height:17.25pt" o:ole="">
            <v:imagedata r:id="rId11" o:title=""/>
          </v:shape>
          <o:OLEObject Type="Embed" ProgID="Equation.3" ShapeID="_x0000_i1028" DrawAspect="Content" ObjectID="_1583304461" r:id="rId12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, обозначим как функцию изменения удельных затрат совокупного труда во времени. Функции </w:t>
      </w:r>
      <w:r w:rsidRPr="007A3039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560" w:dyaOrig="380">
          <v:shape id="_x0000_i1029" type="#_x0000_t75" style="width:27.75pt;height:18.75pt" o:ole="">
            <v:imagedata r:id="rId5" o:title=""/>
          </v:shape>
          <o:OLEObject Type="Embed" ProgID="Equation.3" ShapeID="_x0000_i1029" DrawAspect="Content" ObjectID="_1583304462" r:id="rId13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7A3039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540" w:dyaOrig="380">
          <v:shape id="_x0000_i1030" type="#_x0000_t75" style="width:27pt;height:18.75pt" o:ole="">
            <v:imagedata r:id="rId7" o:title=""/>
          </v:shape>
          <o:OLEObject Type="Embed" ProgID="Equation.3" ShapeID="_x0000_i1030" DrawAspect="Content" ObjectID="_1583304463" r:id="rId14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, где </w:t>
      </w:r>
      <w:r w:rsidRPr="007A3039">
        <w:rPr>
          <w:rFonts w:ascii="Times New Roman" w:eastAsia="Times New Roman" w:hAnsi="Times New Roman"/>
          <w:position w:val="-6"/>
          <w:sz w:val="24"/>
          <w:szCs w:val="24"/>
          <w:lang w:eastAsia="ru-RU"/>
        </w:rPr>
        <w:object w:dxaOrig="173" w:dyaOrig="260">
          <v:shape id="_x0000_i1031" type="#_x0000_t75" style="width:9pt;height:12.75pt" o:ole="">
            <v:imagedata r:id="rId15" o:title=""/>
          </v:shape>
          <o:OLEObject Type="Embed" ProgID="Equation.3" ShapeID="_x0000_i1031" DrawAspect="Content" ObjectID="_1583304464" r:id="rId16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- время — являются непрерывными.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В общем случае изменение живого и прошлого труда может идти следующими путями: </w:t>
      </w:r>
    </w:p>
    <w:p w:rsidR="00C83186" w:rsidRPr="007A3039" w:rsidRDefault="00C83186" w:rsidP="005611B4">
      <w:pPr>
        <w:numPr>
          <w:ilvl w:val="0"/>
          <w:numId w:val="1"/>
        </w:numPr>
        <w:tabs>
          <w:tab w:val="clear" w:pos="360"/>
          <w:tab w:val="num" w:pos="9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одновременное снижение или повышение затрат живого и прошлого труда,</w:t>
      </w:r>
    </w:p>
    <w:p w:rsidR="00C83186" w:rsidRPr="007A3039" w:rsidRDefault="00C83186" w:rsidP="005611B4">
      <w:pPr>
        <w:numPr>
          <w:ilvl w:val="0"/>
          <w:numId w:val="1"/>
        </w:numPr>
        <w:tabs>
          <w:tab w:val="clear" w:pos="360"/>
          <w:tab w:val="num" w:pos="9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замещение одного вида труда другим. 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На рис.1 схематично изображены данные варианты динамики трудозатрат. </w:t>
      </w:r>
    </w:p>
    <w:p w:rsidR="00C83186" w:rsidRPr="007A3039" w:rsidRDefault="00C83186" w:rsidP="005611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eastAsia="Times New Roman" w:hAnsi="Times New Roman"/>
          <w:sz w:val="24"/>
          <w:szCs w:val="24"/>
          <w:lang w:eastAsia="ru-RU"/>
        </w:rPr>
        <w:object w:dxaOrig="10812" w:dyaOrig="4962">
          <v:shape id="_x0000_i1032" type="#_x0000_t75" style="width:470.25pt;height:225.75pt" o:ole="" fillcolor="window">
            <v:imagedata r:id="rId17" o:title=""/>
          </v:shape>
          <o:OLEObject Type="Embed" ProgID="Visio.Drawing.3" ShapeID="_x0000_i1032" DrawAspect="Content" ObjectID="_1583304465" r:id="rId18"/>
        </w:objec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 xml:space="preserve">                                   а)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б)</w:t>
      </w:r>
    </w:p>
    <w:p w:rsidR="00C83186" w:rsidRPr="007A3039" w:rsidRDefault="00C83186" w:rsidP="005611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A3039">
        <w:rPr>
          <w:rFonts w:ascii="Times New Roman" w:eastAsia="Times New Roman" w:hAnsi="Times New Roman"/>
          <w:sz w:val="24"/>
          <w:szCs w:val="24"/>
          <w:lang w:eastAsia="ru-RU"/>
        </w:rPr>
        <w:object w:dxaOrig="10362" w:dyaOrig="4962">
          <v:shape id="_x0000_i1033" type="#_x0000_t75" style="width:456pt;height:218.25pt" o:ole="" fillcolor="window">
            <v:imagedata r:id="rId19" o:title=""/>
          </v:shape>
          <o:OLEObject Type="Embed" ProgID="Visio.Drawing.3" ShapeID="_x0000_i1033" DrawAspect="Content" ObjectID="_1583304466" r:id="rId20"/>
        </w:objec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A3039">
        <w:rPr>
          <w:rFonts w:ascii="Times New Roman" w:hAnsi="Times New Roman"/>
          <w:i/>
          <w:sz w:val="24"/>
          <w:szCs w:val="24"/>
          <w:lang w:eastAsia="ru-RU"/>
        </w:rPr>
        <w:t xml:space="preserve">                                   t*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      t*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в)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ab/>
        <w:t xml:space="preserve">         г)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Рис. 1. Варианты изменения трудозатрат во времени:а) одновременное повышение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80" w:dyaOrig="340">
          <v:shape id="_x0000_i1034" type="#_x0000_t75" style="width:18.75pt;height:17.25pt" o:ole="">
            <v:imagedata r:id="rId9" o:title=""/>
          </v:shape>
          <o:OLEObject Type="Embed" ProgID="Equation.3" ShapeID="_x0000_i1034" DrawAspect="Content" ObjectID="_1583304467" r:id="rId21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60" w:dyaOrig="340">
          <v:shape id="_x0000_i1035" type="#_x0000_t75" style="width:18pt;height:17.25pt" o:ole="">
            <v:imagedata r:id="rId11" o:title=""/>
          </v:shape>
          <o:OLEObject Type="Embed" ProgID="Equation.3" ShapeID="_x0000_i1035" DrawAspect="Content" ObjectID="_1583304468" r:id="rId22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;б) одновременное снижение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80" w:dyaOrig="340">
          <v:shape id="_x0000_i1036" type="#_x0000_t75" style="width:18.75pt;height:17.25pt" o:ole="">
            <v:imagedata r:id="rId9" o:title=""/>
          </v:shape>
          <o:OLEObject Type="Embed" ProgID="Equation.3" ShapeID="_x0000_i1036" DrawAspect="Content" ObjectID="_1583304469" r:id="rId23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60" w:dyaOrig="340">
          <v:shape id="_x0000_i1037" type="#_x0000_t75" style="width:18pt;height:17.25pt" o:ole="">
            <v:imagedata r:id="rId11" o:title=""/>
          </v:shape>
          <o:OLEObject Type="Embed" ProgID="Equation.3" ShapeID="_x0000_i1037" DrawAspect="Content" ObjectID="_1583304470" r:id="rId24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;в) повышение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80" w:dyaOrig="340">
          <v:shape id="_x0000_i1038" type="#_x0000_t75" style="width:18.75pt;height:17.25pt" o:ole="">
            <v:imagedata r:id="rId9" o:title=""/>
          </v:shape>
          <o:OLEObject Type="Embed" ProgID="Equation.3" ShapeID="_x0000_i1038" DrawAspect="Content" ObjectID="_1583304471" r:id="rId25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снижение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60" w:dyaOrig="340">
          <v:shape id="_x0000_i1039" type="#_x0000_t75" style="width:18pt;height:17.25pt" o:ole="">
            <v:imagedata r:id="rId11" o:title=""/>
          </v:shape>
          <o:OLEObject Type="Embed" ProgID="Equation.3" ShapeID="_x0000_i1039" DrawAspect="Content" ObjectID="_1583304472" r:id="rId26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;г) снижение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80" w:dyaOrig="340">
          <v:shape id="_x0000_i1040" type="#_x0000_t75" style="width:18.75pt;height:17.25pt" o:ole="">
            <v:imagedata r:id="rId9" o:title=""/>
          </v:shape>
          <o:OLEObject Type="Embed" ProgID="Equation.3" ShapeID="_x0000_i1040" DrawAspect="Content" ObjectID="_1583304473" r:id="rId27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повышение </w:t>
      </w:r>
      <w:r w:rsidRPr="007A3039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360" w:dyaOrig="340">
          <v:shape id="_x0000_i1041" type="#_x0000_t75" style="width:18pt;height:17.25pt" o:ole="">
            <v:imagedata r:id="rId11" o:title=""/>
          </v:shape>
          <o:OLEObject Type="Embed" ProgID="Equation.3" ShapeID="_x0000_i1041" DrawAspect="Content" ObjectID="_1583304474" r:id="rId28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>;</w:t>
      </w:r>
    </w:p>
    <w:p w:rsidR="00C83186" w:rsidRPr="006F716B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>а)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предполагает постоянное повышение затрат живого и прошлого труда по мере совершенствования технологического процесса и, как следствие, повышение совокупных трудозатрат, при этом производительность труда будет постоянно снижаться. Этот вариант исключаем из дальнейшего рассмотрения, т.к. он является </w:t>
      </w:r>
      <w:r w:rsidRPr="006F716B">
        <w:rPr>
          <w:rFonts w:ascii="Times New Roman" w:hAnsi="Times New Roman"/>
          <w:b/>
          <w:i/>
          <w:sz w:val="24"/>
          <w:szCs w:val="24"/>
          <w:lang w:eastAsia="ru-RU"/>
        </w:rPr>
        <w:t>экономически нецелесообразным</w:t>
      </w:r>
      <w:r w:rsidRPr="006F716B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>б)</w:t>
      </w:r>
      <w:r w:rsidRPr="007A3039">
        <w:rPr>
          <w:rFonts w:ascii="Times New Roman" w:hAnsi="Times New Roman"/>
          <w:sz w:val="24"/>
          <w:szCs w:val="24"/>
          <w:lang w:eastAsia="ru-RU"/>
        </w:rPr>
        <w:t>, наоборот, предполагает постоянное снижение трудозатрат на производство продукции по мере совершенствования технологии. Очевидно, что производительность труда при этом растет, причем этот рост неограничен во времени. Поэтому такой вариант называют вариантом</w:t>
      </w:r>
      <w:r w:rsidRPr="005611B4">
        <w:rPr>
          <w:rFonts w:ascii="Times New Roman" w:hAnsi="Times New Roman"/>
          <w:b/>
          <w:i/>
          <w:sz w:val="24"/>
          <w:szCs w:val="24"/>
          <w:lang w:eastAsia="ru-RU"/>
        </w:rPr>
        <w:t>неограниченной динамики трудозатрат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при развитии технологического процесса. </w:t>
      </w:r>
    </w:p>
    <w:p w:rsidR="00C83186" w:rsidRPr="005611B4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Что касается вариантов 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>в)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>г)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, то в них наблюдается рост одного из видов труда при уменьшении другого, т.е. речь идёт о </w:t>
      </w:r>
      <w:r w:rsidRPr="005611B4">
        <w:rPr>
          <w:rFonts w:ascii="Times New Roman" w:hAnsi="Times New Roman"/>
          <w:b/>
          <w:i/>
          <w:sz w:val="24"/>
          <w:szCs w:val="24"/>
          <w:lang w:eastAsia="ru-RU"/>
        </w:rPr>
        <w:t>взаимозамещении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живого и прошлого труда. В реальной производственной практике нужно идти на увеличение одного из видов труда только тогда, когда это увеличение сопровождается бóльшим снижением труда другого вида и, следовательно, уменьшением совокупных трудозатрат в целом. Однако такое взаимозамещение экономически целесообразно лишь до момента времени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*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 (см. рис.1 </w:t>
      </w:r>
      <w:r>
        <w:rPr>
          <w:rFonts w:ascii="Times New Roman" w:hAnsi="Times New Roman"/>
          <w:i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>г)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, пока совокупные затраты труда уменьшаются. После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*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 наблюдается рост совокупных трудозатрат, что становится </w:t>
      </w:r>
      <w:r w:rsidRPr="005611B4">
        <w:rPr>
          <w:rFonts w:ascii="Times New Roman" w:hAnsi="Times New Roman"/>
          <w:b/>
          <w:i/>
          <w:sz w:val="24"/>
          <w:szCs w:val="24"/>
          <w:lang w:eastAsia="ru-RU"/>
        </w:rPr>
        <w:t xml:space="preserve">экономически невыгодным. 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Pr="007A3039">
        <w:rPr>
          <w:rFonts w:ascii="Times New Roman" w:hAnsi="Times New Roman"/>
          <w:i/>
          <w:sz w:val="24"/>
          <w:szCs w:val="24"/>
          <w:lang w:eastAsia="ru-RU"/>
        </w:rPr>
        <w:t>в)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предусматривает снижение прошлого труда за счет роста живого. Это возможно тогда, когда человеческий труд дешевле машинного. Поэтому такой вариант с точки зрения технологического развития является </w:t>
      </w:r>
      <w:r w:rsidRPr="006F716B">
        <w:rPr>
          <w:rFonts w:ascii="Times New Roman" w:hAnsi="Times New Roman"/>
          <w:b/>
          <w:i/>
          <w:sz w:val="24"/>
          <w:szCs w:val="24"/>
          <w:lang w:eastAsia="ru-RU"/>
        </w:rPr>
        <w:t>бесперспективным</w:t>
      </w:r>
      <w:r w:rsidRPr="007A3039">
        <w:rPr>
          <w:rFonts w:ascii="Times New Roman" w:hAnsi="Times New Roman"/>
          <w:sz w:val="24"/>
          <w:szCs w:val="24"/>
          <w:lang w:eastAsia="ru-RU"/>
        </w:rPr>
        <w:t>, хотя и экономически выгодным.</w:t>
      </w:r>
    </w:p>
    <w:p w:rsidR="00C83186" w:rsidRPr="0099130F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9130F">
        <w:rPr>
          <w:rFonts w:ascii="Times New Roman" w:hAnsi="Times New Roman"/>
          <w:b/>
          <w:i/>
          <w:sz w:val="24"/>
          <w:szCs w:val="24"/>
          <w:lang w:eastAsia="ru-RU"/>
        </w:rPr>
        <w:t xml:space="preserve">На практике находит широкое применение вариант изменения трудозатрат, показанный на рис г). Здесь живой труд, т.е. труд человека, заменяется действиями машин. 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Основной причиной замены человека на производственную технику является ограниченность природных возможностей человека по повышению производительности труда. В большинстве случаев машины выполняют технологические функции гораздо производительнее и качественнее. А если исчерпываются возможности повышения производительности труда некоторой машины, ученые и изобретатели занимаются разработкой новой машины, обладающей новым, более производительным принципом действия и т.д., т. е. только машинное производство не имеет ограничений в повышении производительности труда.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Из рис. </w:t>
      </w:r>
      <w:smartTag w:uri="urn:schemas-microsoft-com:office:smarttags" w:element="metricconverter">
        <w:smartTagPr>
          <w:attr w:name="ProductID" w:val="1 г"/>
        </w:smartTagPr>
        <w:r w:rsidRPr="007A3039">
          <w:rPr>
            <w:rFonts w:ascii="Times New Roman" w:hAnsi="Times New Roman"/>
            <w:sz w:val="24"/>
            <w:szCs w:val="24"/>
            <w:lang w:eastAsia="ru-RU"/>
          </w:rPr>
          <w:t xml:space="preserve">1 </w:t>
        </w:r>
        <w:r w:rsidRPr="007A3039">
          <w:rPr>
            <w:rFonts w:ascii="Times New Roman" w:hAnsi="Times New Roman"/>
            <w:i/>
            <w:sz w:val="24"/>
            <w:szCs w:val="24"/>
            <w:lang w:eastAsia="ru-RU"/>
          </w:rPr>
          <w:t>г</w:t>
        </w:r>
      </w:smartTag>
      <w:r w:rsidRPr="007A3039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хорошо видно, что замещение живого труда прошлым со временем становится  нецелесообразным. Если до момента времени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*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данная процедура ведет к снижению совокупных трудозатрат, то после – к возрастанию совокупных трудозатрат. Поэтому для данного варианта очень важно предвидеть момент наступления экономического предела замещения живого труда прошлым. Вариант замещения ручного труда машинным называют вариантом</w:t>
      </w:r>
      <w:r w:rsidRPr="006F716B">
        <w:rPr>
          <w:rFonts w:ascii="Times New Roman" w:hAnsi="Times New Roman"/>
          <w:b/>
          <w:i/>
          <w:sz w:val="24"/>
          <w:szCs w:val="24"/>
          <w:lang w:eastAsia="ru-RU"/>
        </w:rPr>
        <w:t>ограниченной динамики трудозатрат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при развитии технологического процесса. </w:t>
      </w:r>
    </w:p>
    <w:p w:rsidR="00C83186" w:rsidRPr="007A3039" w:rsidRDefault="00C83186" w:rsidP="005611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На практике зависимости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получают на основании обработки статистической отчетности предприятий за определенный период и прогнозирования динамики изменения трудозатрат. Здесь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) – удельные (на единицу прибыли) затраты живого и прошлого труда соответственно. </w:t>
      </w:r>
      <w:r w:rsidRPr="007A3039">
        <w:rPr>
          <w:rFonts w:ascii="Times New Roman" w:eastAsia="Times New Roman" w:hAnsi="Times New Roman"/>
          <w:i/>
          <w:iCs/>
          <w:position w:val="-34"/>
          <w:sz w:val="24"/>
          <w:szCs w:val="24"/>
          <w:lang w:eastAsia="ru-RU"/>
        </w:rPr>
        <w:object w:dxaOrig="3040" w:dyaOrig="859">
          <v:shape id="_x0000_i1042" type="#_x0000_t75" style="width:124.5pt;height:35.25pt" o:ole="">
            <v:imagedata r:id="rId29" o:title=""/>
          </v:shape>
          <o:OLEObject Type="Embed" ProgID="Equation.3" ShapeID="_x0000_i1042" DrawAspect="Content" ObjectID="_1583304475" r:id="rId30"/>
        </w:object>
      </w:r>
    </w:p>
    <w:p w:rsidR="00C83186" w:rsidRPr="007A3039" w:rsidRDefault="00C83186" w:rsidP="005611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ab/>
        <w:t>Вариант динамики трудозатрат определяется исходя из поведения кривых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),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 Тс(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).</w:t>
      </w:r>
    </w:p>
    <w:p w:rsidR="00C83186" w:rsidRPr="007A3039" w:rsidRDefault="00C83186" w:rsidP="005611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ab/>
        <w:t>В случае наличия ограниченного варианта динамики  очень важно установить момент времени, до которого такое развитие целесообразно (экономический предел накопления прошлого труда). Вначале, этот момент времени определяют графически, а затем для получения более точного результата – алгебраически (исследуя функцию совокупных трудозатрат на экстремум).</w:t>
      </w:r>
    </w:p>
    <w:p w:rsidR="00C83186" w:rsidRPr="007A3039" w:rsidRDefault="00C83186" w:rsidP="005611B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Если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),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 Тс(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) – нелинейные функции, то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 xml:space="preserve">* </w:t>
      </w:r>
      <w:r w:rsidRPr="007A3039">
        <w:rPr>
          <w:rFonts w:ascii="Times New Roman" w:hAnsi="Times New Roman"/>
          <w:sz w:val="24"/>
          <w:szCs w:val="24"/>
          <w:lang w:eastAsia="ru-RU"/>
        </w:rPr>
        <w:t>находим с помощью производной следующим образом:</w:t>
      </w:r>
    </w:p>
    <w:p w:rsidR="00C83186" w:rsidRPr="007A3039" w:rsidRDefault="00C83186" w:rsidP="005611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Тс(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)=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+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</w:t>
      </w:r>
    </w:p>
    <w:p w:rsidR="00C83186" w:rsidRPr="007A3039" w:rsidRDefault="00C83186" w:rsidP="005611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Берем производную от полученной суммы и приравниваем ее к нулю.</w:t>
      </w:r>
    </w:p>
    <w:p w:rsidR="00C83186" w:rsidRPr="007A3039" w:rsidRDefault="00C83186" w:rsidP="005611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Из полученного уравнения находим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 xml:space="preserve">* </w:t>
      </w:r>
      <w:r w:rsidRPr="007A3039">
        <w:rPr>
          <w:rFonts w:ascii="Times New Roman" w:hAnsi="Times New Roman"/>
          <w:sz w:val="24"/>
          <w:szCs w:val="24"/>
          <w:lang w:eastAsia="ru-RU"/>
        </w:rPr>
        <w:t>. Также рассчитываем Тп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*)</w:t>
      </w:r>
      <w:r w:rsidRPr="007A3039">
        <w:rPr>
          <w:rFonts w:ascii="Times New Roman" w:hAnsi="Times New Roman"/>
          <w:sz w:val="24"/>
          <w:szCs w:val="24"/>
          <w:lang w:eastAsia="ru-RU"/>
        </w:rPr>
        <w:t>.</w:t>
      </w:r>
    </w:p>
    <w:p w:rsidR="00C83186" w:rsidRPr="007A3039" w:rsidRDefault="00C83186" w:rsidP="005611B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Если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),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 Тс(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) – линейные функции, то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 xml:space="preserve">* 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находим графически. Смотрим по графику, где Тс принимает минимальное значение и находим в этой точке значение 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*</w:t>
      </w:r>
      <w:r w:rsidRPr="007A3039">
        <w:rPr>
          <w:rFonts w:ascii="Times New Roman" w:hAnsi="Times New Roman"/>
          <w:sz w:val="24"/>
          <w:szCs w:val="24"/>
          <w:lang w:eastAsia="ru-RU"/>
        </w:rPr>
        <w:t>. Также рассчитываем Тп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7A3039">
        <w:rPr>
          <w:rFonts w:ascii="Times New Roman" w:hAnsi="Times New Roman"/>
          <w:b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*)</w:t>
      </w:r>
      <w:r w:rsidRPr="007A3039">
        <w:rPr>
          <w:rFonts w:ascii="Times New Roman" w:hAnsi="Times New Roman"/>
          <w:sz w:val="24"/>
          <w:szCs w:val="24"/>
          <w:lang w:eastAsia="ru-RU"/>
        </w:rPr>
        <w:t>.</w:t>
      </w:r>
    </w:p>
    <w:p w:rsidR="00C83186" w:rsidRPr="007A3039" w:rsidRDefault="00C83186" w:rsidP="002226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При развитии технологического процесса затраты живого труда всегда должны уменьшаться, так как всякое общество заинтересовано в снижении затрат именно живого труда (труда людей) при производстве продукции. Причем затраты прошлого труда могут либо возрастать, либо уменьшаться.В зависимости от того, какой труд экономится в большей степени (в случае неограниченного варианта динамики), процесс развития называют </w:t>
      </w:r>
      <w:r w:rsidRPr="006F716B">
        <w:rPr>
          <w:rFonts w:ascii="Times New Roman" w:hAnsi="Times New Roman"/>
          <w:b/>
          <w:sz w:val="24"/>
          <w:szCs w:val="24"/>
          <w:lang w:eastAsia="ru-RU"/>
        </w:rPr>
        <w:t>трудосберегающим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(преобладает экономия живого труда) или </w:t>
      </w:r>
      <w:r w:rsidRPr="0022260B">
        <w:rPr>
          <w:rFonts w:ascii="Times New Roman" w:hAnsi="Times New Roman"/>
          <w:b/>
          <w:i/>
          <w:sz w:val="24"/>
          <w:szCs w:val="24"/>
          <w:lang w:eastAsia="ru-RU"/>
        </w:rPr>
        <w:t>фондосберегающим</w:t>
      </w:r>
      <w:r w:rsidRPr="007A3039">
        <w:rPr>
          <w:rFonts w:ascii="Times New Roman" w:hAnsi="Times New Roman"/>
          <w:sz w:val="24"/>
          <w:szCs w:val="24"/>
          <w:lang w:eastAsia="ru-RU"/>
        </w:rPr>
        <w:t>(преобладает экономия прошлого труда).</w:t>
      </w:r>
    </w:p>
    <w:p w:rsidR="00C83186" w:rsidRPr="007A3039" w:rsidRDefault="00C83186" w:rsidP="002226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Для того, чтобы определить какое развитие имеет место в данном случае, необходимо посмотреть по графику, что снижается быстрее (ближе к осям) -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или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).При экономии живого труда за счет роста прошлого (ограниченный вариант динамики) процесс развития всегда имеет трудосберегающий характер.Важно также установить, в какой степени снижаются затраты живого труда по мере роста затрат прошлого труда, т.е. определить тип отдачи от дополнительных затрат прошлого труда. Нужно сравнить величину прироста прошлого труда и соответствующего уменьшения труда живого, т.е. необходимо исследовать характер экономии живого труда от величины прироста прошлого труда. Для этого необходимо исследовать зависимость:</w:t>
      </w:r>
    </w:p>
    <w:p w:rsidR="00C83186" w:rsidRPr="007A3039" w:rsidRDefault="00C83186" w:rsidP="005611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Тж = </w:t>
      </w:r>
      <w:r w:rsidRPr="007A3039">
        <w:rPr>
          <w:rFonts w:ascii="Times New Roman" w:hAnsi="Times New Roman"/>
          <w:i/>
          <w:iCs/>
          <w:sz w:val="24"/>
          <w:szCs w:val="24"/>
          <w:lang w:val="en-US" w:eastAsia="ru-RU"/>
        </w:rPr>
        <w:t>f</w:t>
      </w:r>
      <w:r w:rsidRPr="007A303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(Тп),</w:t>
      </w:r>
      <w:r w:rsidRPr="007A3039">
        <w:rPr>
          <w:rFonts w:ascii="Times New Roman" w:hAnsi="Times New Roman"/>
          <w:sz w:val="24"/>
          <w:szCs w:val="24"/>
          <w:lang w:eastAsia="ru-RU"/>
        </w:rPr>
        <w:t>(1)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Исследование можно проводить, либо построив график в координатах Тж  -  Тп, либо продифференцировав функцию (1).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ab/>
        <w:t xml:space="preserve">Значение производной этой функции задает отношение -  </w:t>
      </w:r>
      <w:r w:rsidRPr="007A3039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700" w:dyaOrig="720">
          <v:shape id="_x0000_i1043" type="#_x0000_t75" style="width:35.25pt;height:27pt" o:ole="">
            <v:imagedata r:id="rId31" o:title=""/>
          </v:shape>
          <o:OLEObject Type="Embed" ProgID="Equation.3" ShapeID="_x0000_i1043" DrawAspect="Content" ObjectID="_1583304476" r:id="rId32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>:</w:t>
      </w:r>
    </w:p>
    <w:p w:rsidR="00C83186" w:rsidRPr="007A3039" w:rsidRDefault="00C83186" w:rsidP="005611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200" w:dyaOrig="380">
          <v:shape id="_x0000_i1044" type="#_x0000_t75" style="width:10.5pt;height:18.75pt" o:ole="">
            <v:imagedata r:id="rId33" o:title=""/>
          </v:shape>
          <o:OLEObject Type="Embed" ProgID="Equation.3" ShapeID="_x0000_i1044" DrawAspect="Content" ObjectID="_1583304477" r:id="rId34"/>
        </w:object>
      </w:r>
      <w:r w:rsidRPr="007A3039">
        <w:rPr>
          <w:rFonts w:ascii="Times New Roman" w:eastAsia="Times New Roman" w:hAnsi="Times New Roman"/>
          <w:position w:val="-34"/>
          <w:sz w:val="24"/>
          <w:szCs w:val="24"/>
          <w:lang w:eastAsia="ru-RU"/>
        </w:rPr>
        <w:object w:dxaOrig="3280" w:dyaOrig="800">
          <v:shape id="_x0000_i1045" type="#_x0000_t75" style="width:164.25pt;height:39.75pt" o:ole="">
            <v:imagedata r:id="rId35" o:title=""/>
          </v:shape>
          <o:OLEObject Type="Embed" ProgID="Equation.3" ShapeID="_x0000_i1045" DrawAspect="Content" ObjectID="_1583304478" r:id="rId36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>,                             (2)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ab/>
        <w:t>Знак « – » означает убывание значения живого труда. Чтобы этот знак не ввел нас в заблуждение, необходимо взять модуль производной.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Если значение модуля производной (отношения </w:t>
      </w:r>
      <w:r w:rsidRPr="007A3039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700" w:dyaOrig="720">
          <v:shape id="_x0000_i1046" type="#_x0000_t75" style="width:35.25pt;height:27pt" o:ole="">
            <v:imagedata r:id="rId37" o:title=""/>
          </v:shape>
          <o:OLEObject Type="Embed" ProgID="Equation.3" ShapeID="_x0000_i1046" DrawAspect="Content" ObjectID="_1583304479" r:id="rId38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)увеличивается с ростом </w:t>
      </w:r>
      <w:r w:rsidRPr="007A3039">
        <w:rPr>
          <w:rFonts w:ascii="Times New Roman" w:hAnsi="Times New Roman"/>
          <w:i/>
          <w:iCs/>
          <w:sz w:val="24"/>
          <w:szCs w:val="24"/>
          <w:lang w:eastAsia="ru-RU"/>
        </w:rPr>
        <w:t>Т</w:t>
      </w:r>
      <w:r w:rsidRPr="007A3039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П</w:t>
      </w:r>
      <w:r w:rsidRPr="007A3039">
        <w:rPr>
          <w:rFonts w:ascii="Times New Roman" w:hAnsi="Times New Roman"/>
          <w:sz w:val="24"/>
          <w:szCs w:val="24"/>
          <w:lang w:eastAsia="ru-RU"/>
        </w:rPr>
        <w:t>, что равнозначно увеличению времени - реализуется возрастающий тип отдачи от дополнительных затрат прошлого труда, если уменьшается – убывающий, не изменяется – постоянный.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Производительность живого труда связана с затратами живого труда следующим соотношением:</w:t>
      </w:r>
    </w:p>
    <w:p w:rsidR="00C83186" w:rsidRPr="007A3039" w:rsidRDefault="00C83186" w:rsidP="005611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1060" w:dyaOrig="720">
          <v:shape id="_x0000_i1047" type="#_x0000_t75" style="width:53.25pt;height:36pt" o:ole="">
            <v:imagedata r:id="rId39" o:title=""/>
          </v:shape>
          <o:OLEObject Type="Embed" ProgID="Equation.3" ShapeID="_x0000_i1047" DrawAspect="Content" ObjectID="_1583304480" r:id="rId40"/>
        </w:object>
      </w:r>
      <w:r w:rsidRPr="007A3039">
        <w:rPr>
          <w:rFonts w:ascii="Times New Roman" w:hAnsi="Times New Roman"/>
          <w:sz w:val="24"/>
          <w:szCs w:val="24"/>
          <w:lang w:eastAsia="ru-RU"/>
        </w:rPr>
        <w:tab/>
      </w:r>
      <w:r w:rsidRPr="007A3039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(3)</w:t>
      </w:r>
    </w:p>
    <w:p w:rsidR="00C83186" w:rsidRPr="007A3039" w:rsidRDefault="00C83186" w:rsidP="009913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b/>
          <w:sz w:val="24"/>
          <w:szCs w:val="24"/>
          <w:lang w:eastAsia="ru-RU"/>
        </w:rPr>
        <w:t>2.  Задание:</w:t>
      </w:r>
      <w:bookmarkStart w:id="0" w:name="_GoBack"/>
      <w:r w:rsidRPr="0099130F">
        <w:rPr>
          <w:rFonts w:ascii="Times New Roman" w:hAnsi="Times New Roman"/>
          <w:b/>
          <w:i/>
          <w:sz w:val="24"/>
          <w:szCs w:val="24"/>
          <w:lang w:eastAsia="ru-RU"/>
        </w:rPr>
        <w:t>для указанного преподавателем варианта построить и исследовать графики изменения трудозатрат во времени</w:t>
      </w:r>
      <w:bookmarkEnd w:id="0"/>
      <w:r w:rsidRPr="007A3039">
        <w:rPr>
          <w:rFonts w:ascii="Times New Roman" w:hAnsi="Times New Roman"/>
          <w:sz w:val="24"/>
          <w:szCs w:val="24"/>
          <w:lang w:eastAsia="ru-RU"/>
        </w:rPr>
        <w:t>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Порядок выполнения работы</w:t>
      </w:r>
    </w:p>
    <w:p w:rsidR="00C83186" w:rsidRPr="007A3039" w:rsidRDefault="00C83186" w:rsidP="009913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1. По указанию преподавателя в таблице 1 выбрать вариант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Pr="006F716B">
        <w:rPr>
          <w:rFonts w:ascii="Times New Roman" w:hAnsi="Times New Roman"/>
          <w:b/>
          <w:sz w:val="24"/>
          <w:szCs w:val="24"/>
          <w:lang w:eastAsia="ru-RU"/>
        </w:rPr>
        <w:t>вариантов 15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 динамики удельных затрат живого и прошлого труда:</w:t>
      </w:r>
    </w:p>
    <w:p w:rsidR="00C83186" w:rsidRPr="007A3039" w:rsidRDefault="00C83186" w:rsidP="005611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Таблица 1. Удельные затраты живого и прошлого труда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0"/>
        <w:gridCol w:w="3190"/>
        <w:gridCol w:w="3191"/>
      </w:tblGrid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Тж(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Тп(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499" w:dyaOrig="620">
                <v:shape id="_x0000_i1048" type="#_x0000_t75" style="width:24.75pt;height:30.75pt" o:ole="">
                  <v:imagedata r:id="rId41" o:title=""/>
                </v:shape>
                <o:OLEObject Type="Embed" ProgID="Equation.3" ShapeID="_x0000_i1048" DrawAspect="Content" ObjectID="_1583304481" r:id="rId42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039">
              <w:rPr>
                <w:rFonts w:ascii="Times New Roman" w:eastAsia="Times New Roman" w:hAnsi="Times New Roman"/>
                <w:position w:val="-8"/>
                <w:sz w:val="24"/>
                <w:szCs w:val="24"/>
                <w:lang w:val="en-US" w:eastAsia="ru-RU"/>
              </w:rPr>
              <w:object w:dxaOrig="639" w:dyaOrig="360">
                <v:shape id="_x0000_i1049" type="#_x0000_t75" style="width:32.25pt;height:18pt" o:ole="">
                  <v:imagedata r:id="rId43" o:title=""/>
                </v:shape>
                <o:OLEObject Type="Embed" ProgID="Equation.3" ShapeID="_x0000_i1049" DrawAspect="Content" ObjectID="_1583304482" r:id="rId44"/>
              </w:objec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499" w:dyaOrig="620">
                <v:shape id="_x0000_i1050" type="#_x0000_t75" style="width:24.75pt;height:30.75pt" o:ole="">
                  <v:imagedata r:id="rId45" o:title=""/>
                </v:shape>
                <o:OLEObject Type="Embed" ProgID="Equation.3" ShapeID="_x0000_i1050" DrawAspect="Content" ObjectID="_1583304483" r:id="rId46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1+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499" w:dyaOrig="620">
                <v:shape id="_x0000_i1051" type="#_x0000_t75" style="width:24.75pt;height:30.75pt" o:ole="">
                  <v:imagedata r:id="rId47" o:title=""/>
                </v:shape>
                <o:OLEObject Type="Embed" ProgID="Equation.3" ShapeID="_x0000_i1051" DrawAspect="Content" ObjectID="_1583304484" r:id="rId48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(1+t)</w:t>
            </w:r>
            <w:r w:rsidRPr="007A3039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 – 2t</w: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2+t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2 – t</w: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2t+1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499" w:dyaOrig="620">
                <v:shape id="_x0000_i1052" type="#_x0000_t75" style="width:24.75pt;height:30.75pt" o:ole="">
                  <v:imagedata r:id="rId49" o:title=""/>
                </v:shape>
                <o:OLEObject Type="Embed" ProgID="Equation.3" ShapeID="_x0000_i1052" DrawAspect="Content" ObjectID="_1583304485" r:id="rId50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(1+t)</w:t>
            </w:r>
            <w:r w:rsidRPr="007A3039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30"/>
                <w:sz w:val="24"/>
                <w:szCs w:val="24"/>
                <w:lang w:val="en-US" w:eastAsia="ru-RU"/>
              </w:rPr>
              <w:object w:dxaOrig="760" w:dyaOrig="680">
                <v:shape id="_x0000_i1053" type="#_x0000_t75" style="width:38.25pt;height:33.75pt" o:ole="">
                  <v:imagedata r:id="rId51" o:title=""/>
                </v:shape>
                <o:OLEObject Type="Embed" ProgID="Equation.3" ShapeID="_x0000_i1053" DrawAspect="Content" ObjectID="_1583304486" r:id="rId52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1+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499" w:dyaOrig="620">
                <v:shape id="_x0000_i1054" type="#_x0000_t75" style="width:24.75pt;height:30.75pt" o:ole="">
                  <v:imagedata r:id="rId49" o:title=""/>
                </v:shape>
                <o:OLEObject Type="Embed" ProgID="Equation.3" ShapeID="_x0000_i1054" DrawAspect="Content" ObjectID="_1583304487" r:id="rId53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1+0,2t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30"/>
                <w:sz w:val="24"/>
                <w:szCs w:val="24"/>
                <w:lang w:val="en-US" w:eastAsia="ru-RU"/>
              </w:rPr>
              <w:object w:dxaOrig="760" w:dyaOrig="680">
                <v:shape id="_x0000_i1055" type="#_x0000_t75" style="width:38.25pt;height:33.75pt" o:ole="">
                  <v:imagedata r:id="rId54" o:title=""/>
                </v:shape>
                <o:OLEObject Type="Embed" ProgID="Equation.3" ShapeID="_x0000_i1055" DrawAspect="Content" ObjectID="_1583304488" r:id="rId55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8"/>
                <w:sz w:val="24"/>
                <w:szCs w:val="24"/>
                <w:lang w:val="en-US" w:eastAsia="ru-RU"/>
              </w:rPr>
              <w:object w:dxaOrig="639" w:dyaOrig="360">
                <v:shape id="_x0000_i1056" type="#_x0000_t75" style="width:32.25pt;height:18pt" o:ole="">
                  <v:imagedata r:id="rId56" o:title=""/>
                </v:shape>
                <o:OLEObject Type="Embed" ProgID="Equation.3" ShapeID="_x0000_i1056" DrawAspect="Content" ObjectID="_1583304489" r:id="rId57"/>
              </w:objec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5–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t</w: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+2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620" w:dyaOrig="620">
                <v:shape id="_x0000_i1057" type="#_x0000_t75" style="width:30.75pt;height:30.75pt" o:ole="">
                  <v:imagedata r:id="rId58" o:title=""/>
                </v:shape>
                <o:OLEObject Type="Embed" ProgID="Equation.3" ShapeID="_x0000_i1057" DrawAspect="Content" ObjectID="_1583304490" r:id="rId59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(2t+1)</w:t>
            </w:r>
            <w:r w:rsidRPr="007A3039">
              <w:rPr>
                <w:rFonts w:ascii="Times New Roman" w:hAnsi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8-t</w: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t+2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660" w:dyaOrig="620">
                <v:shape id="_x0000_i1058" type="#_x0000_t75" style="width:33pt;height:30.75pt" o:ole="">
                  <v:imagedata r:id="rId60" o:title=""/>
                </v:shape>
                <o:OLEObject Type="Embed" ProgID="Equation.3" ShapeID="_x0000_i1058" DrawAspect="Content" ObjectID="_1583304491" r:id="rId61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8"/>
                <w:sz w:val="24"/>
                <w:szCs w:val="24"/>
                <w:lang w:val="en-US" w:eastAsia="ru-RU"/>
              </w:rPr>
              <w:object w:dxaOrig="800" w:dyaOrig="360">
                <v:shape id="_x0000_i1059" type="#_x0000_t75" style="width:39.75pt;height:18pt" o:ole="">
                  <v:imagedata r:id="rId62" o:title=""/>
                </v:shape>
                <o:OLEObject Type="Embed" ProgID="Equation.3" ShapeID="_x0000_i1059" DrawAspect="Content" ObjectID="_1583304492" r:id="rId63"/>
              </w:objec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eastAsia="Times New Roman" w:hAnsi="Times New Roman"/>
                <w:position w:val="-24"/>
                <w:sz w:val="24"/>
                <w:szCs w:val="24"/>
                <w:lang w:val="en-US" w:eastAsia="ru-RU"/>
              </w:rPr>
              <w:object w:dxaOrig="660" w:dyaOrig="620">
                <v:shape id="_x0000_i1060" type="#_x0000_t75" style="width:33pt;height:30.75pt" o:ole="">
                  <v:imagedata r:id="rId64" o:title=""/>
                </v:shape>
                <o:OLEObject Type="Embed" ProgID="Equation.3" ShapeID="_x0000_i1060" DrawAspect="Content" ObjectID="_1583304493" r:id="rId65"/>
              </w:objec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2t+5</w:t>
            </w:r>
          </w:p>
        </w:tc>
      </w:tr>
      <w:tr w:rsidR="00C83186" w:rsidRPr="008F5FA7" w:rsidTr="00B33B37"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190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</w:p>
        </w:tc>
        <w:tc>
          <w:tcPr>
            <w:tcW w:w="3191" w:type="dxa"/>
          </w:tcPr>
          <w:p w:rsidR="00C83186" w:rsidRPr="007A3039" w:rsidRDefault="00C83186" w:rsidP="00561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A30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4+t</w:t>
            </w:r>
          </w:p>
        </w:tc>
      </w:tr>
    </w:tbl>
    <w:p w:rsidR="00C83186" w:rsidRPr="007A3039" w:rsidRDefault="00C83186" w:rsidP="005611B4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 xml:space="preserve">2. Изобразить график динамики затрат живого, прошлого, совокупного труда в координатах «трудозатраты – время» (Т – 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), при этом на одном графике изобразить три функции: Тж(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), Тп(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и Тс(</w:t>
      </w:r>
      <w:r w:rsidRPr="007A3039">
        <w:rPr>
          <w:rFonts w:ascii="Times New Roman" w:hAnsi="Times New Roman"/>
          <w:sz w:val="24"/>
          <w:szCs w:val="24"/>
          <w:lang w:val="en-US" w:eastAsia="ru-RU"/>
        </w:rPr>
        <w:t>t</w:t>
      </w:r>
      <w:r w:rsidRPr="007A3039">
        <w:rPr>
          <w:rFonts w:ascii="Times New Roman" w:hAnsi="Times New Roman"/>
          <w:sz w:val="24"/>
          <w:szCs w:val="24"/>
          <w:lang w:eastAsia="ru-RU"/>
        </w:rPr>
        <w:t>) во временном интервале от 1 до 10 лет.</w:t>
      </w:r>
    </w:p>
    <w:p w:rsidR="00C83186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3. Определить вариант (ограниченный или неограниченный) и вид (трудосберегающий или фондосберегающий) развития</w:t>
      </w:r>
      <w:r>
        <w:rPr>
          <w:rFonts w:ascii="Times New Roman" w:hAnsi="Times New Roman"/>
          <w:sz w:val="24"/>
          <w:szCs w:val="24"/>
          <w:lang w:eastAsia="ru-RU"/>
        </w:rPr>
        <w:t xml:space="preserve"> технологического процесса</w:t>
      </w:r>
      <w:r w:rsidRPr="007A303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4. Построить график функции</w:t>
      </w:r>
      <w:r w:rsidRPr="007A303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Тж = </w:t>
      </w:r>
      <w:r w:rsidRPr="007A3039">
        <w:rPr>
          <w:rFonts w:ascii="Times New Roman" w:hAnsi="Times New Roman"/>
          <w:i/>
          <w:iCs/>
          <w:sz w:val="24"/>
          <w:szCs w:val="24"/>
          <w:lang w:val="en-US" w:eastAsia="ru-RU"/>
        </w:rPr>
        <w:t>f</w:t>
      </w:r>
      <w:r w:rsidRPr="007A303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(Тп)</w:t>
      </w:r>
      <w:r w:rsidRPr="007A3039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5. Определить тип отдачи от дополнительных затрат прошлого труда (убывающий, постоянный, возрастающий).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6. Найти экономический предел накопления прошлого труда (аналитически и графически).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7. Определить совпадает ли экономический предел накопления прошлого труда с абсциссой точки пересечения Тж и Тп (аналитически и графически).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8. Изобразить график динамики производительности живого труда.</w:t>
      </w:r>
    </w:p>
    <w:p w:rsidR="00C83186" w:rsidRPr="007A3039" w:rsidRDefault="00C83186" w:rsidP="009913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9. Дать общую оценку перспектив технологического развития на основе вышеприведенных параметров.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A3039">
        <w:rPr>
          <w:rFonts w:ascii="Times New Roman" w:hAnsi="Times New Roman"/>
          <w:b/>
          <w:sz w:val="24"/>
          <w:szCs w:val="24"/>
          <w:lang w:eastAsia="ru-RU"/>
        </w:rPr>
        <w:t>. Оформление отчета</w:t>
      </w:r>
    </w:p>
    <w:p w:rsidR="00C83186" w:rsidRPr="007A3039" w:rsidRDefault="00C83186" w:rsidP="005611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3039">
        <w:rPr>
          <w:rFonts w:ascii="Times New Roman" w:hAnsi="Times New Roman"/>
          <w:sz w:val="24"/>
          <w:szCs w:val="24"/>
          <w:lang w:eastAsia="ru-RU"/>
        </w:rPr>
        <w:t>В отчете необходимо указать название и цель работы, изложить краткие теоретические сведения, а также результаты действий, осуществленных в соответствии с порядком выполнения работы. В конце отчета сделать соответствующие выводы.</w:t>
      </w:r>
    </w:p>
    <w:p w:rsidR="00C83186" w:rsidRDefault="00C83186" w:rsidP="005611B4">
      <w:pPr>
        <w:spacing w:line="240" w:lineRule="auto"/>
      </w:pPr>
    </w:p>
    <w:sectPr w:rsidR="00C83186" w:rsidSect="00E1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F1A81"/>
    <w:multiLevelType w:val="hybridMultilevel"/>
    <w:tmpl w:val="20965DB4"/>
    <w:lvl w:ilvl="0" w:tplc="7662F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8B29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9D34CE"/>
    <w:multiLevelType w:val="hybridMultilevel"/>
    <w:tmpl w:val="BF2A2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DCA7E30"/>
    <w:multiLevelType w:val="hybridMultilevel"/>
    <w:tmpl w:val="BF2A2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E3437A"/>
    <w:multiLevelType w:val="hybridMultilevel"/>
    <w:tmpl w:val="197E44C2"/>
    <w:lvl w:ilvl="0" w:tplc="5A446DF6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1B4"/>
    <w:rsid w:val="0022260B"/>
    <w:rsid w:val="00287381"/>
    <w:rsid w:val="005611B4"/>
    <w:rsid w:val="005E1AE2"/>
    <w:rsid w:val="006F716B"/>
    <w:rsid w:val="007A3039"/>
    <w:rsid w:val="008F5FA7"/>
    <w:rsid w:val="0099130F"/>
    <w:rsid w:val="00B33B37"/>
    <w:rsid w:val="00C83186"/>
    <w:rsid w:val="00D521DF"/>
    <w:rsid w:val="00E16EE8"/>
    <w:rsid w:val="00E532DA"/>
    <w:rsid w:val="00E7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1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1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5.bin"/><Relationship Id="rId39" Type="http://schemas.openxmlformats.org/officeDocument/2006/relationships/image" Target="media/image13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23.bin"/><Relationship Id="rId45" Type="http://schemas.openxmlformats.org/officeDocument/2006/relationships/image" Target="media/image16.wmf"/><Relationship Id="rId53" Type="http://schemas.openxmlformats.org/officeDocument/2006/relationships/oleObject" Target="embeddings/oleObject30.bin"/><Relationship Id="rId58" Type="http://schemas.openxmlformats.org/officeDocument/2006/relationships/image" Target="media/image22.wmf"/><Relationship Id="rId66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1.bin"/><Relationship Id="rId49" Type="http://schemas.openxmlformats.org/officeDocument/2006/relationships/image" Target="media/image18.wmf"/><Relationship Id="rId57" Type="http://schemas.openxmlformats.org/officeDocument/2006/relationships/oleObject" Target="embeddings/oleObject32.bin"/><Relationship Id="rId61" Type="http://schemas.openxmlformats.org/officeDocument/2006/relationships/oleObject" Target="embeddings/oleObject34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9.wmf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7.bin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8" Type="http://schemas.openxmlformats.org/officeDocument/2006/relationships/oleObject" Target="embeddings/oleObject2.bin"/><Relationship Id="rId51" Type="http://schemas.openxmlformats.org/officeDocument/2006/relationships/image" Target="media/image1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4.bin"/><Relationship Id="rId33" Type="http://schemas.openxmlformats.org/officeDocument/2006/relationships/image" Target="media/image10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3.bin"/><Relationship Id="rId67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5</Pages>
  <Words>1775</Words>
  <Characters>10121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krivdenko</cp:lastModifiedBy>
  <cp:revision>2</cp:revision>
  <dcterms:created xsi:type="dcterms:W3CDTF">2018-02-12T11:31:00Z</dcterms:created>
  <dcterms:modified xsi:type="dcterms:W3CDTF">2018-03-23T07:01:00Z</dcterms:modified>
</cp:coreProperties>
</file>